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安徽省非物质文化遗产传承基地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认定与管理办法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（征求意见稿）》起草说明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黑体_GBK" w:cs="Times New Roman"/>
          <w:lang w:eastAsia="zh-CN"/>
        </w:rPr>
        <w:t>一、起草背景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</w:rPr>
        <w:t>2011年，</w:t>
      </w:r>
      <w:r>
        <w:rPr>
          <w:rFonts w:hint="eastAsia" w:ascii="Times New Roman" w:hAnsi="Times New Roman" w:eastAsia="方正仿宋_GBK" w:cs="Times New Roman"/>
          <w:lang w:eastAsia="zh-CN"/>
        </w:rPr>
        <w:t>原省文化厅</w:t>
      </w:r>
      <w:r>
        <w:rPr>
          <w:rFonts w:ascii="Times New Roman" w:hAnsi="Times New Roman" w:eastAsia="方正仿宋_GBK" w:cs="Times New Roman"/>
        </w:rPr>
        <w:t>认定公布全省首批32个</w:t>
      </w:r>
      <w:r>
        <w:rPr>
          <w:rFonts w:hint="eastAsia" w:ascii="Times New Roman" w:hAnsi="Times New Roman" w:eastAsia="方正仿宋_GBK" w:cs="Times New Roman"/>
          <w:lang w:eastAsia="zh-CN"/>
        </w:rPr>
        <w:t>省级</w:t>
      </w:r>
      <w:r>
        <w:rPr>
          <w:rFonts w:ascii="Times New Roman" w:hAnsi="Times New Roman" w:eastAsia="方正仿宋_GBK" w:cs="Times New Roman"/>
        </w:rPr>
        <w:t>非物质文化遗产传承基地；2014年，认定公布第二批35个</w:t>
      </w:r>
      <w:r>
        <w:rPr>
          <w:rFonts w:hint="eastAsia" w:ascii="Times New Roman" w:hAnsi="Times New Roman" w:eastAsia="方正仿宋_GBK" w:cs="Times New Roman"/>
          <w:lang w:eastAsia="zh-CN"/>
        </w:rPr>
        <w:t>省级</w:t>
      </w:r>
      <w:r>
        <w:rPr>
          <w:rFonts w:ascii="Times New Roman" w:hAnsi="Times New Roman" w:eastAsia="方正仿宋_GBK" w:cs="Times New Roman"/>
        </w:rPr>
        <w:t>非物质文化遗产传承基地和20个非物质文化遗产传承所。</w:t>
      </w:r>
      <w:r>
        <w:rPr>
          <w:rFonts w:hint="eastAsia" w:ascii="Times New Roman" w:hAnsi="Times New Roman" w:eastAsia="方正仿宋_GBK" w:cs="Times New Roman"/>
          <w:lang w:eastAsia="zh-CN"/>
        </w:rPr>
        <w:t>自</w:t>
      </w:r>
      <w:r>
        <w:rPr>
          <w:rFonts w:ascii="Times New Roman" w:hAnsi="Times New Roman" w:eastAsia="方正仿宋_GBK" w:cs="Times New Roman"/>
        </w:rPr>
        <w:t>传承基地（所）设立以来，已成为非物质文化遗产活态传承、展演展示、保护传播、培养后继人才的重要平台</w:t>
      </w:r>
      <w:r>
        <w:rPr>
          <w:rFonts w:hint="eastAsia" w:ascii="方正仿宋_GBK" w:eastAsia="方正仿宋_GBK"/>
          <w:sz w:val="32"/>
          <w:szCs w:val="32"/>
        </w:rPr>
        <w:t>。《中华人民共和国非物质文化遗产法》</w:t>
      </w:r>
      <w:r>
        <w:rPr>
          <w:rFonts w:ascii="方正仿宋_GBK" w:eastAsia="方正仿宋_GBK"/>
          <w:sz w:val="32"/>
          <w:szCs w:val="32"/>
        </w:rPr>
        <w:t>第三十</w:t>
      </w:r>
      <w:r>
        <w:rPr>
          <w:rFonts w:hint="eastAsia" w:ascii="仿宋_GB2312" w:eastAsia="仿宋_GB2312"/>
          <w:sz w:val="32"/>
          <w:szCs w:val="32"/>
        </w:rPr>
        <w:t>六条“国家鼓励和支持公民、法人和其他组织依法设立非遗展示场所和传承场所，展示和传承非遗代表性项目”；《安徽省非物质文化遗产条例》第十五条“对受众较为广泛、活态传承基础较好的项目，通过培育、扶持传习基地等方式，进行传承性保护”</w:t>
      </w:r>
      <w:r>
        <w:rPr>
          <w:rFonts w:hint="eastAsia" w:ascii="仿宋_GB2312"/>
          <w:sz w:val="32"/>
          <w:szCs w:val="32"/>
          <w:lang w:eastAsia="zh-CN"/>
        </w:rPr>
        <w:t>；这些</w:t>
      </w:r>
      <w:r>
        <w:rPr>
          <w:rFonts w:hint="eastAsia" w:ascii="方正仿宋_GBK" w:eastAsia="方正仿宋_GBK"/>
          <w:sz w:val="32"/>
          <w:szCs w:val="32"/>
          <w:lang w:eastAsia="zh-CN"/>
        </w:rPr>
        <w:t>都</w:t>
      </w:r>
      <w:r>
        <w:rPr>
          <w:rFonts w:hint="eastAsia" w:ascii="方正仿宋_GBK" w:eastAsia="方正仿宋_GBK"/>
          <w:sz w:val="32"/>
          <w:szCs w:val="32"/>
        </w:rPr>
        <w:t>为制定</w:t>
      </w:r>
      <w:r>
        <w:rPr>
          <w:rFonts w:hint="eastAsia" w:ascii="方正仿宋_GBK" w:eastAsia="方正仿宋_GBK"/>
          <w:sz w:val="32"/>
          <w:szCs w:val="32"/>
          <w:lang w:eastAsia="zh-CN"/>
        </w:rPr>
        <w:t>《</w:t>
      </w:r>
      <w:r>
        <w:rPr>
          <w:rFonts w:hint="eastAsia" w:ascii="方正仿宋_GBK" w:eastAsia="方正仿宋_GBK"/>
          <w:sz w:val="32"/>
          <w:szCs w:val="32"/>
        </w:rPr>
        <w:t>安徽省</w:t>
      </w:r>
      <w:r>
        <w:rPr>
          <w:rFonts w:hint="eastAsia" w:ascii="Times New Roman" w:hAnsi="Times New Roman" w:eastAsia="方正仿宋_GBK" w:cs="Times New Roman"/>
        </w:rPr>
        <w:t>非物质文化遗产</w:t>
      </w:r>
      <w:r>
        <w:rPr>
          <w:rFonts w:hint="eastAsia" w:ascii="方正仿宋_GBK" w:eastAsia="方正仿宋_GBK"/>
          <w:sz w:val="32"/>
          <w:szCs w:val="32"/>
        </w:rPr>
        <w:t>传承基地认定与管理办法</w:t>
      </w:r>
      <w:r>
        <w:rPr>
          <w:rFonts w:hint="eastAsia" w:ascii="方正仿宋_GBK" w:eastAsia="方正仿宋_GBK"/>
          <w:sz w:val="32"/>
          <w:szCs w:val="32"/>
          <w:lang w:eastAsia="zh-CN"/>
        </w:rPr>
        <w:t>》</w:t>
      </w:r>
      <w:r>
        <w:rPr>
          <w:rFonts w:hint="eastAsia" w:ascii="方正仿宋_GBK" w:eastAsia="方正仿宋_GBK"/>
          <w:sz w:val="32"/>
          <w:szCs w:val="32"/>
        </w:rPr>
        <w:t>提供</w:t>
      </w:r>
      <w:r>
        <w:rPr>
          <w:rFonts w:hint="eastAsia" w:ascii="方正仿宋_GBK" w:eastAsia="方正仿宋_GBK"/>
          <w:sz w:val="32"/>
          <w:szCs w:val="32"/>
          <w:lang w:eastAsia="zh-CN"/>
        </w:rPr>
        <w:t>了</w:t>
      </w:r>
      <w:r>
        <w:rPr>
          <w:rFonts w:hint="eastAsia" w:ascii="方正仿宋_GBK" w:eastAsia="方正仿宋_GBK"/>
          <w:sz w:val="32"/>
          <w:szCs w:val="32"/>
        </w:rPr>
        <w:t>依据。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近年来，</w:t>
      </w:r>
      <w:r>
        <w:rPr>
          <w:rFonts w:hint="eastAsia" w:ascii="方正仿宋_GBK" w:eastAsia="方正仿宋_GBK"/>
          <w:sz w:val="32"/>
          <w:szCs w:val="32"/>
        </w:rPr>
        <w:t>随着</w:t>
      </w:r>
      <w:r>
        <w:rPr>
          <w:rFonts w:ascii="Times New Roman" w:hAnsi="Times New Roman" w:eastAsia="方正仿宋_GBK" w:cs="Times New Roman"/>
        </w:rPr>
        <w:t>非物质文化遗产</w:t>
      </w:r>
      <w:r>
        <w:rPr>
          <w:rFonts w:hint="eastAsia" w:ascii="Times New Roman" w:hAnsi="Times New Roman" w:eastAsia="方正仿宋_GBK" w:cs="Times New Roman"/>
          <w:lang w:eastAsia="zh-CN"/>
        </w:rPr>
        <w:t>事业的蓬勃发展，</w:t>
      </w:r>
      <w:r>
        <w:rPr>
          <w:rFonts w:ascii="Times New Roman" w:hAnsi="Times New Roman" w:eastAsia="方正仿宋_GBK" w:cs="Times New Roman"/>
        </w:rPr>
        <w:t>非物质文化遗产</w:t>
      </w:r>
      <w:r>
        <w:rPr>
          <w:rFonts w:hint="eastAsia" w:ascii="方正仿宋_GBK" w:eastAsia="方正仿宋_GBK"/>
          <w:sz w:val="32"/>
          <w:szCs w:val="32"/>
          <w:lang w:eastAsia="zh-CN"/>
        </w:rPr>
        <w:t>传承基地</w:t>
      </w:r>
      <w:r>
        <w:rPr>
          <w:rFonts w:hint="eastAsia" w:ascii="方正仿宋_GBK" w:eastAsia="方正仿宋_GBK"/>
          <w:sz w:val="32"/>
          <w:szCs w:val="32"/>
        </w:rPr>
        <w:t>建设</w:t>
      </w:r>
      <w:r>
        <w:rPr>
          <w:rFonts w:hint="eastAsia" w:ascii="方正仿宋_GBK" w:eastAsia="方正仿宋_GBK"/>
          <w:sz w:val="32"/>
          <w:szCs w:val="32"/>
          <w:lang w:eastAsia="zh-CN"/>
        </w:rPr>
        <w:t>工作也出现诸多新情况、新课题</w:t>
      </w:r>
      <w:r>
        <w:rPr>
          <w:rFonts w:hint="eastAsia" w:ascii="方正仿宋_GBK" w:eastAsia="方正仿宋_GBK"/>
          <w:sz w:val="32"/>
          <w:szCs w:val="32"/>
        </w:rPr>
        <w:t>，加强</w:t>
      </w:r>
      <w:r>
        <w:rPr>
          <w:rFonts w:hint="eastAsia" w:ascii="方正仿宋_GBK" w:eastAsia="方正仿宋_GBK"/>
          <w:sz w:val="32"/>
          <w:szCs w:val="32"/>
          <w:lang w:eastAsia="zh-CN"/>
        </w:rPr>
        <w:t>传承</w:t>
      </w:r>
      <w:r>
        <w:rPr>
          <w:rFonts w:hint="eastAsia" w:ascii="方正仿宋_GBK" w:eastAsia="方正仿宋_GBK"/>
          <w:sz w:val="32"/>
          <w:szCs w:val="32"/>
        </w:rPr>
        <w:t>基地</w:t>
      </w:r>
      <w:r>
        <w:rPr>
          <w:rFonts w:hint="eastAsia" w:ascii="方正仿宋_GBK" w:eastAsia="方正仿宋_GBK"/>
          <w:sz w:val="32"/>
          <w:szCs w:val="32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</w:rPr>
        <w:t>政策指导和规范管理</w:t>
      </w:r>
      <w:r>
        <w:rPr>
          <w:rFonts w:hint="eastAsia" w:ascii="方正仿宋_GBK" w:eastAsia="方正仿宋_GBK"/>
          <w:sz w:val="32"/>
          <w:szCs w:val="32"/>
          <w:lang w:eastAsia="zh-CN"/>
        </w:rPr>
        <w:t>，对于</w:t>
      </w:r>
      <w:r>
        <w:rPr>
          <w:rFonts w:hint="eastAsia" w:ascii="方正仿宋_GBK" w:eastAsia="方正仿宋_GBK"/>
          <w:sz w:val="32"/>
          <w:szCs w:val="32"/>
        </w:rPr>
        <w:t>做好</w:t>
      </w:r>
      <w:r>
        <w:rPr>
          <w:rFonts w:hint="eastAsia" w:ascii="方正仿宋_GBK" w:eastAsia="方正仿宋_GBK"/>
          <w:sz w:val="32"/>
          <w:szCs w:val="32"/>
          <w:lang w:eastAsia="zh-CN"/>
        </w:rPr>
        <w:t>传承</w:t>
      </w:r>
      <w:r>
        <w:rPr>
          <w:rFonts w:hint="eastAsia" w:ascii="方正仿宋_GBK" w:eastAsia="方正仿宋_GBK"/>
          <w:sz w:val="32"/>
          <w:szCs w:val="32"/>
        </w:rPr>
        <w:t>基地的</w:t>
      </w:r>
      <w:r>
        <w:rPr>
          <w:rFonts w:hint="eastAsia" w:ascii="方正仿宋_GBK" w:eastAsia="方正仿宋_GBK"/>
          <w:sz w:val="32"/>
          <w:szCs w:val="32"/>
          <w:lang w:eastAsia="zh-CN"/>
        </w:rPr>
        <w:t>管理运营工作，进一步</w:t>
      </w:r>
      <w:r>
        <w:rPr>
          <w:rFonts w:ascii="Times New Roman" w:hAnsi="Times New Roman" w:eastAsia="方正仿宋_GBK" w:cs="Times New Roman"/>
        </w:rPr>
        <w:t>完善非物质文化遗产传承体系，增强非物质文化遗产存续力，</w:t>
      </w:r>
      <w:r>
        <w:rPr>
          <w:rFonts w:hint="eastAsia" w:ascii="Times New Roman" w:hAnsi="Times New Roman" w:eastAsia="方正仿宋_GBK" w:cs="Times New Roman"/>
          <w:lang w:eastAsia="zh-CN"/>
        </w:rPr>
        <w:t>加快</w:t>
      </w:r>
      <w:r>
        <w:rPr>
          <w:rFonts w:ascii="Times New Roman" w:hAnsi="Times New Roman" w:eastAsia="方正仿宋_GBK" w:cs="Times New Roman"/>
        </w:rPr>
        <w:t>非物质文化遗产传播普及，</w:t>
      </w:r>
      <w:r>
        <w:rPr>
          <w:rFonts w:hint="eastAsia" w:ascii="方正仿宋_GBK" w:eastAsia="方正仿宋_GBK"/>
          <w:sz w:val="32"/>
          <w:szCs w:val="32"/>
          <w:lang w:eastAsia="zh-CN"/>
        </w:rPr>
        <w:t>推动非物质文化遗产</w:t>
      </w:r>
      <w:r>
        <w:rPr>
          <w:rFonts w:hint="eastAsia" w:ascii="方正仿宋_GBK" w:eastAsia="方正仿宋_GBK"/>
          <w:sz w:val="32"/>
          <w:szCs w:val="32"/>
        </w:rPr>
        <w:t>创造性转化和创新性发展，</w:t>
      </w:r>
      <w:r>
        <w:rPr>
          <w:rFonts w:hint="eastAsia" w:ascii="方正仿宋_GBK" w:eastAsia="方正仿宋_GBK"/>
          <w:sz w:val="32"/>
          <w:szCs w:val="32"/>
          <w:lang w:eastAsia="zh-CN"/>
        </w:rPr>
        <w:t>起着重要的作用。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Times New Roman" w:hAnsi="Times New Roman" w:eastAsia="方正黑体_GBK" w:cs="Times New Roman"/>
          <w:lang w:eastAsia="zh-CN"/>
        </w:rPr>
      </w:pPr>
      <w:r>
        <w:rPr>
          <w:rFonts w:hint="eastAsia" w:ascii="Times New Roman" w:hAnsi="Times New Roman" w:eastAsia="方正黑体_GBK" w:cs="Times New Roman"/>
          <w:lang w:val="en-US" w:eastAsia="zh-CN"/>
        </w:rPr>
        <w:t>二、主要内容</w:t>
      </w:r>
      <w:r>
        <w:rPr>
          <w:rFonts w:hint="eastAsia" w:ascii="Times New Roman" w:hAnsi="Times New Roman" w:eastAsia="方正黑体_GBK" w:cs="Times New Roman"/>
          <w:lang w:eastAsia="zh-CN"/>
        </w:rPr>
        <w:t xml:space="preserve"> 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ascii="Times New Roman" w:hAnsi="Times New Roman" w:eastAsia="方正仿宋_GBK" w:cs="Times New Roman"/>
        </w:rPr>
        <w:t>《安徽省非物质文化遗产传承基地认定与管理办法》</w:t>
      </w:r>
      <w:r>
        <w:rPr>
          <w:rFonts w:hint="eastAsia" w:ascii="Times New Roman" w:hAnsi="Times New Roman" w:eastAsia="方正仿宋_GBK" w:cs="Times New Roman"/>
          <w:lang w:eastAsia="zh-CN"/>
        </w:rPr>
        <w:t>共</w:t>
      </w:r>
      <w:r>
        <w:rPr>
          <w:rFonts w:hint="eastAsia" w:ascii="Times New Roman" w:hAnsi="Times New Roman" w:eastAsia="方正仿宋_GBK" w:cs="Times New Roman"/>
          <w:lang w:val="en-US" w:eastAsia="zh-CN"/>
        </w:rPr>
        <w:t>14条，包括</w:t>
      </w:r>
      <w:r>
        <w:rPr>
          <w:rFonts w:hint="default" w:ascii="Times New Roman" w:hAnsi="Times New Roman" w:eastAsia="方正仿宋_GBK" w:cs="Times New Roman"/>
          <w:szCs w:val="32"/>
        </w:rPr>
        <w:t>省级传承基地的申报条件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Cs w:val="32"/>
        </w:rPr>
        <w:t>提交材料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、申报和认定程序、</w:t>
      </w:r>
      <w:r>
        <w:rPr>
          <w:rFonts w:hint="default" w:ascii="Times New Roman" w:hAnsi="Times New Roman" w:eastAsia="方正仿宋_GBK" w:cs="Times New Roman"/>
          <w:szCs w:val="32"/>
        </w:rPr>
        <w:t>应当履行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Cs w:val="32"/>
        </w:rPr>
        <w:t>职责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Cs w:val="32"/>
        </w:rPr>
        <w:t>取消省级传承基地资格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Cs w:val="32"/>
        </w:rPr>
        <w:t>情形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，对省级传承基地的传承项目、传承人、传承活动场所、传承计划和目标等申报条件都提出了具体要求；对</w:t>
      </w:r>
      <w:r>
        <w:rPr>
          <w:rFonts w:hint="default" w:ascii="Times New Roman" w:hAnsi="Times New Roman" w:eastAsia="方正仿宋_GBK" w:cs="Times New Roman"/>
          <w:szCs w:val="32"/>
        </w:rPr>
        <w:t>省级传承基地应当履行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Cs w:val="32"/>
        </w:rPr>
        <w:t>职责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，如：</w:t>
      </w:r>
      <w:r>
        <w:rPr>
          <w:rFonts w:hint="default" w:ascii="Times New Roman" w:hAnsi="Times New Roman" w:eastAsia="方正仿宋_GBK" w:cs="Times New Roman"/>
          <w:szCs w:val="32"/>
        </w:rPr>
        <w:t>组织展览展示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Cs w:val="32"/>
        </w:rPr>
        <w:t>建立系统完整的档案库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Cs w:val="32"/>
        </w:rPr>
        <w:t>积极开展传承活动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等方面也作了详细阐述；还明确了</w:t>
      </w:r>
      <w:r>
        <w:rPr>
          <w:rFonts w:hint="default" w:ascii="Times New Roman" w:hAnsi="Times New Roman" w:eastAsia="方正仿宋_GBK" w:cs="Times New Roman"/>
          <w:szCs w:val="32"/>
        </w:rPr>
        <w:t>取消省级传承基地资格的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几种情形，如：</w:t>
      </w:r>
      <w:r>
        <w:rPr>
          <w:rFonts w:hint="default" w:ascii="Times New Roman" w:hAnsi="Times New Roman" w:eastAsia="方正仿宋_GBK" w:cs="Times New Roman"/>
          <w:szCs w:val="32"/>
        </w:rPr>
        <w:t>违反法律法规或违背社会公德，造成重大不良社会影响；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采</w:t>
      </w:r>
      <w:r>
        <w:rPr>
          <w:rFonts w:hint="default" w:ascii="Times New Roman" w:hAnsi="Times New Roman" w:eastAsia="方正仿宋_GBK" w:cs="Times New Roman"/>
          <w:szCs w:val="32"/>
        </w:rPr>
        <w:t>取弄虚作假等不正当手段取得资格；业务发生变更，不再发挥非物质文化遗产传承作用；自愿放弃。</w:t>
      </w:r>
    </w:p>
    <w:p>
      <w:bookmarkStart w:id="0" w:name="_GoBack"/>
      <w:bookmarkEnd w:id="0"/>
    </w:p>
    <w:sectPr>
      <w:pgSz w:w="11906" w:h="16838"/>
      <w:pgMar w:top="1474" w:right="141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中倩简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6D2"/>
    <w:rsid w:val="000676D2"/>
    <w:rsid w:val="001E4178"/>
    <w:rsid w:val="001F6146"/>
    <w:rsid w:val="00597BCC"/>
    <w:rsid w:val="00737099"/>
    <w:rsid w:val="00765EB2"/>
    <w:rsid w:val="008B50A9"/>
    <w:rsid w:val="00A042D1"/>
    <w:rsid w:val="00A13FB8"/>
    <w:rsid w:val="00A4136D"/>
    <w:rsid w:val="00A7145E"/>
    <w:rsid w:val="00AC2E99"/>
    <w:rsid w:val="00B67AA4"/>
    <w:rsid w:val="00BE5313"/>
    <w:rsid w:val="00BF4A74"/>
    <w:rsid w:val="00C82381"/>
    <w:rsid w:val="00D47BA8"/>
    <w:rsid w:val="00D558B9"/>
    <w:rsid w:val="00D667FD"/>
    <w:rsid w:val="00D73493"/>
    <w:rsid w:val="00D86F63"/>
    <w:rsid w:val="00DC6457"/>
    <w:rsid w:val="00E0787D"/>
    <w:rsid w:val="00F23C4C"/>
    <w:rsid w:val="00F279F6"/>
    <w:rsid w:val="00F913BF"/>
    <w:rsid w:val="00FA424D"/>
    <w:rsid w:val="33EF5B40"/>
    <w:rsid w:val="5F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2021-03-25T19:03:00Z</dcterms:created>
  <dc:creator>孙 志宇</dc:creator>
  <cp:lastModifiedBy>user</cp:lastModifiedBy>
  <cp:lastPrinted>2021-04-26T16:57:00Z</cp:lastPrinted>
  <dcterms:modified xsi:type="dcterms:W3CDTF">2021-12-14T15:31:54Z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